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E521B" w14:textId="77777777" w:rsidR="00EA273D" w:rsidRPr="00EA273D" w:rsidRDefault="00EA273D" w:rsidP="00EA273D">
      <w:pPr>
        <w:keepNext/>
        <w:keepLines/>
        <w:spacing w:before="240" w:after="0" w:line="480" w:lineRule="auto"/>
        <w:jc w:val="center"/>
        <w:outlineLvl w:val="0"/>
        <w:rPr>
          <w:rFonts w:ascii="Times New Roman" w:eastAsiaTheme="majorEastAsia" w:hAnsi="Times New Roman" w:cs="Times New Roman"/>
          <w:b/>
          <w:bCs/>
          <w:sz w:val="28"/>
          <w:lang w:val="id-ID"/>
        </w:rPr>
      </w:pPr>
      <w:bookmarkStart w:id="0" w:name="_Toc75077340"/>
      <w:bookmarkStart w:id="1" w:name="_GoBack"/>
      <w:bookmarkEnd w:id="1"/>
      <w:r w:rsidRPr="00EA273D">
        <w:rPr>
          <w:rFonts w:ascii="Times New Roman" w:eastAsiaTheme="majorEastAsia" w:hAnsi="Times New Roman" w:cs="Times New Roman"/>
          <w:b/>
          <w:bCs/>
          <w:sz w:val="28"/>
          <w:lang w:val="id-ID"/>
        </w:rPr>
        <w:t>ABSTRAK</w:t>
      </w:r>
      <w:bookmarkEnd w:id="0"/>
    </w:p>
    <w:p w14:paraId="6DE09D5D" w14:textId="77777777" w:rsidR="00EA273D" w:rsidRPr="00EA273D" w:rsidRDefault="00EA273D" w:rsidP="00EA273D">
      <w:pPr>
        <w:jc w:val="thaiDistribute"/>
        <w:rPr>
          <w:rFonts w:ascii="Times New Roman" w:hAnsi="Times New Roman" w:cs="Times New Roman"/>
          <w:sz w:val="24"/>
          <w:szCs w:val="24"/>
          <w:lang w:val="id-ID"/>
        </w:rPr>
      </w:pPr>
      <w:r w:rsidRPr="00EA273D">
        <w:rPr>
          <w:rFonts w:ascii="Times New Roman" w:hAnsi="Times New Roman" w:cs="Times New Roman"/>
          <w:sz w:val="24"/>
          <w:szCs w:val="24"/>
          <w:lang w:val="id-ID"/>
        </w:rPr>
        <w:tab/>
        <w:t xml:space="preserve">Penelitian ini bertujuan untuk meneliti pengaruh terorisme terhadap pertumbuhan ekonomi  dengan studi yang terjadi di Thailand Selatan. Indeks terorisme, pengeluaran pemerintah, Investasi dan tingkat pengangguran adalah variabel bebas yang di gunakan mempengaruhi pertumbuhan ekonomi. </w:t>
      </w:r>
    </w:p>
    <w:p w14:paraId="5D01E488" w14:textId="77777777" w:rsidR="00EA273D" w:rsidRPr="00EA273D" w:rsidRDefault="00EA273D" w:rsidP="00EA273D">
      <w:pPr>
        <w:ind w:firstLine="720"/>
        <w:jc w:val="thaiDistribute"/>
        <w:rPr>
          <w:rFonts w:ascii="Times New Roman" w:hAnsi="Times New Roman" w:cs="Times New Roman"/>
          <w:sz w:val="24"/>
          <w:szCs w:val="24"/>
          <w:lang w:val="id-ID"/>
        </w:rPr>
      </w:pPr>
      <w:r w:rsidRPr="00EA273D">
        <w:rPr>
          <w:rFonts w:ascii="Times New Roman" w:hAnsi="Times New Roman" w:cs="Times New Roman"/>
          <w:sz w:val="24"/>
          <w:szCs w:val="24"/>
          <w:lang w:val="id-ID"/>
        </w:rPr>
        <w:t xml:space="preserve">Data yang digunakan berupa data triwulan mulai dari tahun 2004Q1 sampai 2018Q4. Data diambil dari </w:t>
      </w:r>
      <w:r w:rsidRPr="00EA273D">
        <w:rPr>
          <w:rFonts w:ascii="Times New Roman" w:hAnsi="Times New Roman" w:cs="Times New Roman"/>
          <w:i/>
          <w:iCs/>
          <w:sz w:val="24"/>
          <w:szCs w:val="24"/>
          <w:lang w:val="id-ID"/>
        </w:rPr>
        <w:t>Nasional Statistical Office of Thailand</w:t>
      </w:r>
      <w:r w:rsidRPr="00EA273D">
        <w:rPr>
          <w:rFonts w:ascii="Times New Roman" w:hAnsi="Times New Roman" w:cs="Times New Roman"/>
          <w:sz w:val="24"/>
          <w:szCs w:val="24"/>
          <w:lang w:val="id-ID"/>
        </w:rPr>
        <w:t xml:space="preserve"> (NSO), Biro Anggaran Thailand,  </w:t>
      </w:r>
      <w:r w:rsidRPr="00EA273D">
        <w:rPr>
          <w:rFonts w:ascii="Times New Roman" w:hAnsi="Times New Roman" w:cs="Times New Roman"/>
          <w:i/>
          <w:iCs/>
          <w:sz w:val="24"/>
          <w:szCs w:val="24"/>
          <w:lang w:val="id-ID"/>
        </w:rPr>
        <w:t>Deep South Coordination Center</w:t>
      </w:r>
      <w:r w:rsidRPr="00EA273D">
        <w:rPr>
          <w:rFonts w:ascii="Times New Roman" w:hAnsi="Times New Roman" w:cs="Times New Roman"/>
          <w:sz w:val="24"/>
          <w:szCs w:val="24"/>
          <w:lang w:val="id-ID"/>
        </w:rPr>
        <w:t xml:space="preserve"> (DSCC), dan Kementerian tenaga kerja Thailand. Pendekatan </w:t>
      </w:r>
      <w:r w:rsidRPr="00EA273D">
        <w:rPr>
          <w:rFonts w:ascii="Times New Roman" w:hAnsi="Times New Roman" w:cs="Times New Roman"/>
          <w:i/>
          <w:iCs/>
          <w:sz w:val="24"/>
          <w:szCs w:val="24"/>
          <w:lang w:val="id-ID"/>
        </w:rPr>
        <w:t>Autoregressive Distributed lag</w:t>
      </w:r>
      <w:r w:rsidRPr="00EA273D">
        <w:rPr>
          <w:rFonts w:ascii="Times New Roman" w:hAnsi="Times New Roman" w:cs="Times New Roman"/>
          <w:sz w:val="24"/>
          <w:szCs w:val="24"/>
          <w:lang w:val="id-ID"/>
        </w:rPr>
        <w:t xml:space="preserve"> (ARDL) diterapkan untuk melihat kointegrasi antara variabel dalam model dengan menggunakan aplikasi Eviews 10. Metode analisis data di</w:t>
      </w:r>
      <w:r w:rsidRPr="00EA273D">
        <w:rPr>
          <w:rFonts w:ascii="Times New Roman" w:hAnsi="Times New Roman" w:cs="Times New Roman"/>
          <w:sz w:val="24"/>
          <w:szCs w:val="24"/>
        </w:rPr>
        <w:t xml:space="preserve"> </w:t>
      </w:r>
      <w:r w:rsidRPr="00EA273D">
        <w:rPr>
          <w:rFonts w:ascii="Times New Roman" w:hAnsi="Times New Roman" w:cs="Times New Roman"/>
          <w:sz w:val="24"/>
          <w:szCs w:val="24"/>
          <w:lang w:val="id-ID"/>
        </w:rPr>
        <w:t xml:space="preserve">antaranya pengujian stasioneritas, penentuan optimal lag, uji kointegrasi bounds test, </w:t>
      </w:r>
      <w:r w:rsidRPr="00EA273D">
        <w:rPr>
          <w:rFonts w:ascii="Times New Roman" w:hAnsi="Times New Roman" w:cs="Times New Roman"/>
          <w:i/>
          <w:iCs/>
          <w:sz w:val="24"/>
          <w:szCs w:val="24"/>
          <w:lang w:val="id-ID"/>
        </w:rPr>
        <w:t>Error Correction Model</w:t>
      </w:r>
      <w:r w:rsidRPr="00EA273D">
        <w:rPr>
          <w:rFonts w:ascii="Times New Roman" w:hAnsi="Times New Roman" w:cs="Times New Roman"/>
          <w:sz w:val="24"/>
          <w:szCs w:val="24"/>
          <w:lang w:val="id-ID"/>
        </w:rPr>
        <w:t xml:space="preserve"> (ECM), uji asumsi klasik dan uji stabilitas model.</w:t>
      </w:r>
    </w:p>
    <w:p w14:paraId="2CA9170A" w14:textId="77777777" w:rsidR="00EA273D" w:rsidRPr="00EA273D" w:rsidRDefault="00EA273D" w:rsidP="00EA273D">
      <w:pPr>
        <w:ind w:firstLine="720"/>
        <w:jc w:val="thaiDistribute"/>
        <w:rPr>
          <w:rFonts w:ascii="Times New Roman" w:hAnsi="Times New Roman" w:cs="Times New Roman"/>
          <w:sz w:val="24"/>
          <w:szCs w:val="24"/>
          <w:lang w:val="id-ID"/>
        </w:rPr>
      </w:pPr>
      <w:r w:rsidRPr="00EA273D">
        <w:rPr>
          <w:rFonts w:ascii="Times New Roman" w:hAnsi="Times New Roman" w:cs="Times New Roman"/>
          <w:sz w:val="24"/>
          <w:szCs w:val="24"/>
          <w:lang w:val="id-ID"/>
        </w:rPr>
        <w:t>Hasil yang diperoleh menunjukkan bahwa ada kointegrasi antara pengeluaran pemerintah, investasi, terorisme, dan pengangguran terhadap pertumbuhan ekonomi di Thailand Selatan. Variabel</w:t>
      </w:r>
      <w:r w:rsidRPr="00EA273D">
        <w:rPr>
          <w:rFonts w:ascii="Times New Roman" w:hAnsi="Times New Roman" w:cs="Times New Roman"/>
          <w:sz w:val="24"/>
          <w:szCs w:val="24"/>
        </w:rPr>
        <w:t xml:space="preserve"> </w:t>
      </w:r>
      <w:r w:rsidRPr="00EA273D">
        <w:rPr>
          <w:rFonts w:ascii="Times New Roman" w:hAnsi="Times New Roman" w:cs="Times New Roman"/>
          <w:sz w:val="24"/>
          <w:szCs w:val="24"/>
          <w:lang w:val="id-ID"/>
        </w:rPr>
        <w:t xml:space="preserve"> pengeluaran pemerintah dan investasi berpengaruh positif dan signifikan terhadap pertumbuhan ekonomi hanya pada jangka pendek namun pada jangka panjang tidak mendapat hasil yang signifikan. Adapun variabel terorisme dan pengangguran berpengaruh negatif dan signifikan terhadap pertumbuhan ekonomi di Thailand Selatan baik </w:t>
      </w:r>
      <w:r w:rsidRPr="00EA273D">
        <w:rPr>
          <w:rFonts w:ascii="Times New Roman" w:hAnsi="Times New Roman" w:cs="Times New Roman"/>
          <w:sz w:val="24"/>
          <w:szCs w:val="24"/>
        </w:rPr>
        <w:t xml:space="preserve">pada </w:t>
      </w:r>
      <w:r w:rsidRPr="00EA273D">
        <w:rPr>
          <w:rFonts w:ascii="Times New Roman" w:hAnsi="Times New Roman" w:cs="Times New Roman"/>
          <w:sz w:val="24"/>
          <w:szCs w:val="24"/>
          <w:lang w:val="id-ID"/>
        </w:rPr>
        <w:t>jangka pendek maupun jangka panjang.</w:t>
      </w:r>
    </w:p>
    <w:p w14:paraId="6DE5A81B" w14:textId="77777777" w:rsidR="00EA273D" w:rsidRPr="00EA273D" w:rsidRDefault="00EA273D" w:rsidP="00EA273D">
      <w:pPr>
        <w:jc w:val="thaiDistribute"/>
        <w:rPr>
          <w:rFonts w:ascii="Times New Roman" w:hAnsi="Times New Roman" w:cs="Times New Roman"/>
          <w:sz w:val="24"/>
          <w:szCs w:val="24"/>
          <w:lang w:val="id-ID"/>
        </w:rPr>
      </w:pPr>
    </w:p>
    <w:p w14:paraId="1E6F0CF8" w14:textId="77777777" w:rsidR="00EA273D" w:rsidRPr="00EA273D" w:rsidRDefault="00EA273D" w:rsidP="00EA273D">
      <w:pPr>
        <w:jc w:val="thaiDistribute"/>
        <w:rPr>
          <w:rFonts w:ascii="Times New Roman" w:hAnsi="Times New Roman" w:cs="Times New Roman"/>
          <w:sz w:val="24"/>
          <w:szCs w:val="24"/>
          <w:lang w:val="id-ID"/>
        </w:rPr>
      </w:pPr>
      <w:r w:rsidRPr="00EA273D">
        <w:rPr>
          <w:rFonts w:ascii="Times New Roman" w:hAnsi="Times New Roman" w:cs="Times New Roman"/>
          <w:b/>
          <w:bCs/>
          <w:sz w:val="24"/>
          <w:szCs w:val="24"/>
          <w:lang w:val="id-ID"/>
        </w:rPr>
        <w:t>Kata Kunci</w:t>
      </w:r>
      <w:r w:rsidRPr="00EA273D">
        <w:rPr>
          <w:rFonts w:ascii="Times New Roman" w:hAnsi="Times New Roman" w:cs="Times New Roman"/>
          <w:sz w:val="24"/>
          <w:szCs w:val="24"/>
          <w:lang w:val="id-ID"/>
        </w:rPr>
        <w:t>: Terorisme, Pertumbuhan Ekonomi, ARDL Model, Thailand Selatan</w:t>
      </w:r>
    </w:p>
    <w:p w14:paraId="1BB32AAB" w14:textId="77777777" w:rsidR="00F50C09" w:rsidRPr="00EA273D" w:rsidRDefault="00F50C09">
      <w:pPr>
        <w:rPr>
          <w:lang w:val="id-ID"/>
        </w:rPr>
      </w:pPr>
    </w:p>
    <w:sectPr w:rsidR="00F50C09" w:rsidRPr="00EA273D" w:rsidSect="00EA273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3D"/>
    <w:rsid w:val="0046416A"/>
    <w:rsid w:val="00D179E7"/>
    <w:rsid w:val="00EA273D"/>
    <w:rsid w:val="00F47D84"/>
    <w:rsid w:val="00F50C09"/>
  </w:rsids>
  <m:mathPr>
    <m:mathFont m:val="Cambria Math"/>
    <m:brkBin m:val="before"/>
    <m:brkBinSub m:val="--"/>
    <m:smallFrac m:val="0"/>
    <m:dispDef/>
    <m:lMargin m:val="0"/>
    <m:rMargin m:val="0"/>
    <m:defJc m:val="centerGroup"/>
    <m:wrapIndent m:val="1440"/>
    <m:intLim m:val="subSup"/>
    <m:naryLim m:val="undOvr"/>
  </m:mathPr>
  <w:themeFontLang w:val="en-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97C7"/>
  <w15:chartTrackingRefBased/>
  <w15:docId w15:val="{CBE2ECDD-A4E3-4385-8C1F-57FE973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AWATIF YUNU</dc:creator>
  <cp:keywords/>
  <dc:description/>
  <cp:lastModifiedBy>DELL</cp:lastModifiedBy>
  <cp:revision>2</cp:revision>
  <dcterms:created xsi:type="dcterms:W3CDTF">2021-07-05T01:32:00Z</dcterms:created>
  <dcterms:modified xsi:type="dcterms:W3CDTF">2021-07-05T01:32:00Z</dcterms:modified>
</cp:coreProperties>
</file>